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3AF34" w14:textId="77777777" w:rsidR="00C27B94" w:rsidRPr="004221EB" w:rsidRDefault="00B2439A" w:rsidP="00C27B94">
      <w:pPr>
        <w:pStyle w:val="Heading2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A75160">
        <w:rPr>
          <w:sz w:val="28"/>
          <w:szCs w:val="28"/>
          <w:vertAlign w:val="superscript"/>
          <w:lang w:val="en-US"/>
        </w:rPr>
        <w:t xml:space="preserve">th </w:t>
      </w:r>
      <w:r w:rsidR="0090349B">
        <w:rPr>
          <w:sz w:val="28"/>
          <w:szCs w:val="28"/>
          <w:lang w:val="en-US"/>
        </w:rPr>
        <w:t xml:space="preserve">HELLAS FILMBOX BERLIN, </w:t>
      </w:r>
      <w:r w:rsidR="004221EB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5</w:t>
      </w:r>
      <w:r w:rsidR="004221EB" w:rsidRPr="00367707">
        <w:rPr>
          <w:sz w:val="28"/>
          <w:szCs w:val="28"/>
          <w:vertAlign w:val="superscript"/>
          <w:lang w:val="en-US"/>
        </w:rPr>
        <w:t>th</w:t>
      </w:r>
      <w:r w:rsidR="004221E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19</w:t>
      </w:r>
      <w:r w:rsidR="004221EB">
        <w:rPr>
          <w:sz w:val="28"/>
          <w:szCs w:val="28"/>
          <w:vertAlign w:val="superscript"/>
          <w:lang w:val="en-US"/>
        </w:rPr>
        <w:t>th</w:t>
      </w:r>
      <w:r w:rsidR="004221EB">
        <w:rPr>
          <w:sz w:val="28"/>
          <w:szCs w:val="28"/>
          <w:lang w:val="en-US"/>
        </w:rPr>
        <w:t xml:space="preserve"> </w:t>
      </w:r>
      <w:r w:rsidR="0090349B">
        <w:rPr>
          <w:sz w:val="28"/>
          <w:szCs w:val="28"/>
          <w:lang w:val="en-US"/>
        </w:rPr>
        <w:t xml:space="preserve">of January </w:t>
      </w:r>
      <w:r w:rsidR="00A75160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>20</w:t>
      </w:r>
    </w:p>
    <w:p w14:paraId="33F5466B" w14:textId="77777777" w:rsidR="00CB533F" w:rsidRPr="00CB533F" w:rsidRDefault="00DA2BF0" w:rsidP="00CB533F">
      <w:pPr>
        <w:jc w:val="center"/>
        <w:rPr>
          <w:color w:val="4F81BD"/>
          <w:lang w:val="en-US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3BD252" wp14:editId="3F005BA5">
                <wp:simplePos x="0" y="0"/>
                <wp:positionH relativeFrom="column">
                  <wp:posOffset>876935</wp:posOffset>
                </wp:positionH>
                <wp:positionV relativeFrom="paragraph">
                  <wp:posOffset>269874</wp:posOffset>
                </wp:positionV>
                <wp:extent cx="4074160" cy="0"/>
                <wp:effectExtent l="0" t="0" r="2540" b="0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line w14:anchorId="4ED8CAA1" id="Ευθεία γραμμή σύνδεσης 3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69.05pt,21.25pt" to="389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" strokecolor="#4579b8 [3044]">
                <o:lock v:ext="edit" shapetype="f"/>
              </v:line>
            </w:pict>
          </mc:Fallback>
        </mc:AlternateContent>
      </w:r>
      <w:r w:rsidR="00B561A2">
        <w:rPr>
          <w:color w:val="4F81BD"/>
          <w:lang w:val="en-US"/>
        </w:rPr>
        <w:t xml:space="preserve">EMERGING GREEKS </w:t>
      </w:r>
      <w:r w:rsidR="00D35263">
        <w:rPr>
          <w:color w:val="4F81BD"/>
          <w:lang w:val="en-US"/>
        </w:rPr>
        <w:t>COMPETITION</w:t>
      </w:r>
    </w:p>
    <w:p w14:paraId="639B47A4" w14:textId="77777777" w:rsidR="00E3751A" w:rsidRPr="00CB533F" w:rsidRDefault="00C27B94" w:rsidP="00C27B94">
      <w:pPr>
        <w:pStyle w:val="Heading2"/>
        <w:jc w:val="center"/>
        <w:rPr>
          <w:color w:val="auto"/>
          <w:sz w:val="32"/>
          <w:szCs w:val="32"/>
          <w:lang w:val="en-US"/>
        </w:rPr>
      </w:pPr>
      <w:r w:rsidRPr="00CB533F">
        <w:rPr>
          <w:color w:val="auto"/>
          <w:sz w:val="32"/>
          <w:szCs w:val="32"/>
          <w:lang w:val="en-US"/>
        </w:rPr>
        <w:t>Regulations</w:t>
      </w:r>
    </w:p>
    <w:p w14:paraId="57185770" w14:textId="77777777" w:rsidR="00C27B94" w:rsidRDefault="00C27B94" w:rsidP="00C27B94">
      <w:pPr>
        <w:ind w:left="426"/>
        <w:jc w:val="center"/>
        <w:rPr>
          <w:lang w:val="en-US"/>
        </w:rPr>
      </w:pPr>
    </w:p>
    <w:p w14:paraId="5BDF3D00" w14:textId="77777777" w:rsidR="00964A07" w:rsidRDefault="00072F71" w:rsidP="00D3526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AIMS</w:t>
      </w:r>
    </w:p>
    <w:p w14:paraId="1E34169F" w14:textId="77777777" w:rsidR="00A7508B" w:rsidRDefault="00B00C80" w:rsidP="00D352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EMERGING</w:t>
      </w:r>
      <w:r w:rsidR="00B90F0F">
        <w:rPr>
          <w:sz w:val="24"/>
          <w:szCs w:val="24"/>
          <w:lang w:val="en-US"/>
        </w:rPr>
        <w:t xml:space="preserve"> GREEK</w:t>
      </w:r>
      <w:r>
        <w:rPr>
          <w:sz w:val="24"/>
          <w:szCs w:val="24"/>
          <w:lang w:val="en-US"/>
        </w:rPr>
        <w:t>S</w:t>
      </w:r>
      <w:r w:rsidR="00B90F0F">
        <w:rPr>
          <w:sz w:val="24"/>
          <w:szCs w:val="24"/>
          <w:lang w:val="en-US"/>
        </w:rPr>
        <w:t xml:space="preserve"> is the main Competition section of HELLAS FILMBOX BERLIN. </w:t>
      </w:r>
      <w:r>
        <w:rPr>
          <w:sz w:val="24"/>
          <w:szCs w:val="24"/>
          <w:lang w:val="en-US"/>
        </w:rPr>
        <w:t xml:space="preserve">First and second </w:t>
      </w:r>
      <w:proofErr w:type="gramStart"/>
      <w:r>
        <w:rPr>
          <w:sz w:val="24"/>
          <w:szCs w:val="24"/>
          <w:lang w:val="en-US"/>
        </w:rPr>
        <w:t>fiction feature length films</w:t>
      </w:r>
      <w:proofErr w:type="gramEnd"/>
      <w:r w:rsidR="00E03199">
        <w:rPr>
          <w:sz w:val="24"/>
          <w:szCs w:val="24"/>
          <w:lang w:val="en-US"/>
        </w:rPr>
        <w:t xml:space="preserve"> of the current Greek film production will be presented to th</w:t>
      </w:r>
      <w:r w:rsidR="0055787B">
        <w:rPr>
          <w:sz w:val="24"/>
          <w:szCs w:val="24"/>
          <w:lang w:val="en-US"/>
        </w:rPr>
        <w:t xml:space="preserve">e German audience. Emphasis </w:t>
      </w:r>
      <w:proofErr w:type="gramStart"/>
      <w:r w:rsidR="00537276">
        <w:rPr>
          <w:sz w:val="24"/>
          <w:szCs w:val="24"/>
          <w:lang w:val="en-US"/>
        </w:rPr>
        <w:t>is</w:t>
      </w:r>
      <w:r w:rsidR="0055787B">
        <w:rPr>
          <w:sz w:val="24"/>
          <w:szCs w:val="24"/>
          <w:lang w:val="en-US"/>
        </w:rPr>
        <w:t xml:space="preserve"> placed</w:t>
      </w:r>
      <w:proofErr w:type="gramEnd"/>
      <w:r w:rsidR="0055787B">
        <w:rPr>
          <w:sz w:val="24"/>
          <w:szCs w:val="24"/>
          <w:lang w:val="en-US"/>
        </w:rPr>
        <w:t xml:space="preserve"> on</w:t>
      </w:r>
      <w:r w:rsidR="00537276">
        <w:rPr>
          <w:sz w:val="24"/>
          <w:szCs w:val="24"/>
          <w:lang w:val="en-US"/>
        </w:rPr>
        <w:t xml:space="preserve"> works that introduce interesting aspects</w:t>
      </w:r>
      <w:r w:rsidR="00497924">
        <w:rPr>
          <w:sz w:val="24"/>
          <w:szCs w:val="24"/>
          <w:lang w:val="en-US"/>
        </w:rPr>
        <w:t xml:space="preserve"> concerning</w:t>
      </w:r>
      <w:r w:rsidR="0055787B">
        <w:rPr>
          <w:sz w:val="24"/>
          <w:szCs w:val="24"/>
          <w:lang w:val="en-US"/>
        </w:rPr>
        <w:t xml:space="preserve"> contemporary issues and matters of the Greek reality</w:t>
      </w:r>
      <w:r w:rsidR="00497924">
        <w:rPr>
          <w:sz w:val="24"/>
          <w:szCs w:val="24"/>
          <w:lang w:val="en-US"/>
        </w:rPr>
        <w:t>, as well as</w:t>
      </w:r>
      <w:r w:rsidR="0055787B">
        <w:rPr>
          <w:sz w:val="24"/>
          <w:szCs w:val="24"/>
          <w:lang w:val="en-US"/>
        </w:rPr>
        <w:t xml:space="preserve"> perspectives and notions of the Greek society, </w:t>
      </w:r>
      <w:r w:rsidR="00497924">
        <w:rPr>
          <w:sz w:val="24"/>
          <w:szCs w:val="24"/>
          <w:lang w:val="en-US"/>
        </w:rPr>
        <w:t>that will provide the audience in Berlin with different views of Greece than those delivered by the German Media. Thus,</w:t>
      </w:r>
      <w:r w:rsidR="00C8205B">
        <w:rPr>
          <w:sz w:val="24"/>
          <w:szCs w:val="24"/>
          <w:lang w:val="en-US"/>
        </w:rPr>
        <w:t xml:space="preserve"> by passing the word to the filmmakers and giving space to filmic approaches on the Greek culture, history and last but not least everyday life, </w:t>
      </w:r>
      <w:r>
        <w:rPr>
          <w:sz w:val="24"/>
          <w:szCs w:val="24"/>
          <w:lang w:val="en-US"/>
        </w:rPr>
        <w:t>EMERGING GREEKS</w:t>
      </w:r>
      <w:r w:rsidRPr="00F201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competition</w:t>
      </w:r>
      <w:r w:rsidR="00C8205B">
        <w:rPr>
          <w:sz w:val="24"/>
          <w:szCs w:val="24"/>
          <w:lang w:val="en-US"/>
        </w:rPr>
        <w:t xml:space="preserve"> wishes to create</w:t>
      </w:r>
      <w:r w:rsidR="00A7508B">
        <w:rPr>
          <w:sz w:val="24"/>
          <w:szCs w:val="24"/>
          <w:lang w:val="en-US"/>
        </w:rPr>
        <w:t xml:space="preserve"> a</w:t>
      </w:r>
      <w:r w:rsidR="00C8205B">
        <w:rPr>
          <w:sz w:val="24"/>
          <w:szCs w:val="24"/>
          <w:lang w:val="en-US"/>
        </w:rPr>
        <w:t xml:space="preserve"> communication platform between the two countries</w:t>
      </w:r>
      <w:r w:rsidR="00A7508B">
        <w:rPr>
          <w:sz w:val="24"/>
          <w:szCs w:val="24"/>
          <w:lang w:val="en-US"/>
        </w:rPr>
        <w:t xml:space="preserve"> in the sense of a non-verbal </w:t>
      </w:r>
      <w:proofErr w:type="gramStart"/>
      <w:r w:rsidR="00A7508B">
        <w:rPr>
          <w:sz w:val="24"/>
          <w:szCs w:val="24"/>
          <w:lang w:val="en-US"/>
        </w:rPr>
        <w:t>experience</w:t>
      </w:r>
      <w:proofErr w:type="gramEnd"/>
      <w:r w:rsidR="00A7508B">
        <w:rPr>
          <w:sz w:val="24"/>
          <w:szCs w:val="24"/>
          <w:lang w:val="en-US"/>
        </w:rPr>
        <w:t xml:space="preserve">, which will let pictures talk for themselves. </w:t>
      </w:r>
    </w:p>
    <w:p w14:paraId="4F54A1A2" w14:textId="77777777" w:rsidR="00766995" w:rsidRDefault="00766995" w:rsidP="00D35263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Please note: </w:t>
      </w:r>
      <w:r>
        <w:rPr>
          <w:sz w:val="24"/>
          <w:szCs w:val="24"/>
          <w:lang w:val="en-US"/>
        </w:rPr>
        <w:t xml:space="preserve">These terms refer </w:t>
      </w:r>
      <w:r w:rsidRPr="00766995">
        <w:rPr>
          <w:sz w:val="24"/>
          <w:szCs w:val="24"/>
          <w:u w:val="single"/>
          <w:lang w:val="en-US"/>
        </w:rPr>
        <w:t>only</w:t>
      </w:r>
      <w:r>
        <w:rPr>
          <w:sz w:val="24"/>
          <w:szCs w:val="24"/>
          <w:lang w:val="en-US"/>
        </w:rPr>
        <w:t xml:space="preserve"> to the </w:t>
      </w:r>
      <w:r w:rsidR="00B00C80">
        <w:rPr>
          <w:sz w:val="24"/>
          <w:szCs w:val="24"/>
          <w:lang w:val="en-US"/>
        </w:rPr>
        <w:t>EMERGING GREEKS</w:t>
      </w:r>
      <w:r w:rsidR="00072F7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Competition Section. </w:t>
      </w:r>
      <w:r w:rsidR="00DA2BF0">
        <w:rPr>
          <w:sz w:val="24"/>
          <w:szCs w:val="24"/>
          <w:lang w:val="en-US"/>
        </w:rPr>
        <w:t xml:space="preserve">If you wish to be considered </w:t>
      </w:r>
      <w:proofErr w:type="gramStart"/>
      <w:r w:rsidR="00DA2BF0">
        <w:rPr>
          <w:sz w:val="24"/>
          <w:szCs w:val="24"/>
          <w:lang w:val="en-US"/>
        </w:rPr>
        <w:t>for</w:t>
      </w:r>
      <w:proofErr w:type="gramEnd"/>
      <w:r w:rsidR="00DA2BF0">
        <w:rPr>
          <w:sz w:val="24"/>
          <w:szCs w:val="24"/>
          <w:lang w:val="en-US"/>
        </w:rPr>
        <w:t xml:space="preserve"> other sections of the 20</w:t>
      </w:r>
      <w:r w:rsidR="00B2439A">
        <w:rPr>
          <w:sz w:val="24"/>
          <w:szCs w:val="24"/>
          <w:lang w:val="en-US"/>
        </w:rPr>
        <w:t>20</w:t>
      </w:r>
      <w:r w:rsidR="00DA2BF0">
        <w:rPr>
          <w:sz w:val="24"/>
          <w:szCs w:val="24"/>
          <w:lang w:val="en-US"/>
        </w:rPr>
        <w:t xml:space="preserve"> program, please contact entry@hellasfilmbox.de</w:t>
      </w:r>
    </w:p>
    <w:p w14:paraId="7CC9B5D0" w14:textId="77777777" w:rsidR="00DA2BF0" w:rsidRDefault="00DA2BF0" w:rsidP="00D35263">
      <w:pPr>
        <w:rPr>
          <w:sz w:val="24"/>
          <w:szCs w:val="24"/>
        </w:rPr>
      </w:pPr>
    </w:p>
    <w:p w14:paraId="6150F754" w14:textId="77777777" w:rsidR="00D35263" w:rsidRDefault="00072F71" w:rsidP="00D3526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GENERAL TERMS</w:t>
      </w:r>
    </w:p>
    <w:p w14:paraId="7A2D3AA3" w14:textId="77777777" w:rsidR="00964A07" w:rsidRPr="00D35263" w:rsidRDefault="00B561A2" w:rsidP="00D35263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</w:t>
      </w:r>
      <w:r w:rsidR="00CB533F">
        <w:rPr>
          <w:sz w:val="24"/>
          <w:szCs w:val="24"/>
          <w:lang w:val="en-US"/>
        </w:rPr>
        <w:t xml:space="preserve"> </w:t>
      </w:r>
      <w:r w:rsidR="00964A07">
        <w:rPr>
          <w:sz w:val="24"/>
          <w:szCs w:val="24"/>
          <w:lang w:val="en-US"/>
        </w:rPr>
        <w:t xml:space="preserve">Films may participate as long as their production </w:t>
      </w:r>
      <w:proofErr w:type="gramStart"/>
      <w:r w:rsidR="00964A07">
        <w:rPr>
          <w:sz w:val="24"/>
          <w:szCs w:val="24"/>
          <w:lang w:val="en-US"/>
        </w:rPr>
        <w:t>has been</w:t>
      </w:r>
      <w:r w:rsidR="00A75160">
        <w:rPr>
          <w:sz w:val="24"/>
          <w:szCs w:val="24"/>
          <w:lang w:val="en-US"/>
        </w:rPr>
        <w:t xml:space="preserve"> completed</w:t>
      </w:r>
      <w:proofErr w:type="gramEnd"/>
      <w:r w:rsidR="00A75160">
        <w:rPr>
          <w:sz w:val="24"/>
          <w:szCs w:val="24"/>
          <w:lang w:val="en-US"/>
        </w:rPr>
        <w:t xml:space="preserve"> after January 1, 201</w:t>
      </w:r>
      <w:r w:rsidR="00B2439A">
        <w:rPr>
          <w:sz w:val="24"/>
          <w:szCs w:val="24"/>
          <w:lang w:val="en-US"/>
        </w:rPr>
        <w:t>8</w:t>
      </w:r>
      <w:r w:rsidR="00964A07">
        <w:rPr>
          <w:sz w:val="24"/>
          <w:szCs w:val="24"/>
          <w:lang w:val="en-US"/>
        </w:rPr>
        <w:t>.</w:t>
      </w:r>
    </w:p>
    <w:p w14:paraId="342F7959" w14:textId="77777777" w:rsidR="00964A07" w:rsidRDefault="00B561A2" w:rsidP="00D352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</w:t>
      </w:r>
      <w:r w:rsidR="00964A07">
        <w:rPr>
          <w:sz w:val="24"/>
          <w:szCs w:val="24"/>
          <w:lang w:val="en-US"/>
        </w:rPr>
        <w:t xml:space="preserve"> Eligible </w:t>
      </w:r>
      <w:r w:rsidR="00D35263">
        <w:rPr>
          <w:sz w:val="24"/>
          <w:szCs w:val="24"/>
          <w:lang w:val="en-US"/>
        </w:rPr>
        <w:t xml:space="preserve">categories </w:t>
      </w:r>
      <w:r w:rsidR="00964A07">
        <w:rPr>
          <w:sz w:val="24"/>
          <w:szCs w:val="24"/>
          <w:lang w:val="en-US"/>
        </w:rPr>
        <w:t>are:</w:t>
      </w:r>
    </w:p>
    <w:p w14:paraId="1C4F282C" w14:textId="77777777" w:rsidR="00964A07" w:rsidRDefault="00D35263" w:rsidP="00964A0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Narrative </w:t>
      </w:r>
      <w:r w:rsidR="00964A07" w:rsidRPr="00D35263">
        <w:rPr>
          <w:i/>
          <w:sz w:val="24"/>
          <w:szCs w:val="24"/>
          <w:lang w:val="en-US"/>
        </w:rPr>
        <w:t>Feature Films</w:t>
      </w:r>
      <w:r>
        <w:rPr>
          <w:sz w:val="24"/>
          <w:szCs w:val="24"/>
          <w:lang w:val="en-US"/>
        </w:rPr>
        <w:t xml:space="preserve"> of at least 60 minutes running time</w:t>
      </w:r>
    </w:p>
    <w:p w14:paraId="23C4D57C" w14:textId="77777777" w:rsidR="00D35263" w:rsidRDefault="00B561A2" w:rsidP="00D352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</w:t>
      </w:r>
      <w:r w:rsidR="00D35263">
        <w:rPr>
          <w:sz w:val="24"/>
          <w:szCs w:val="24"/>
          <w:lang w:val="en-US"/>
        </w:rPr>
        <w:t xml:space="preserve"> Competition is open to</w:t>
      </w:r>
      <w:r w:rsidR="00A46175">
        <w:rPr>
          <w:sz w:val="24"/>
          <w:szCs w:val="24"/>
          <w:lang w:val="en-US"/>
        </w:rPr>
        <w:t xml:space="preserve"> films that are Greek productions and</w:t>
      </w:r>
      <w:r w:rsidR="00A96DB0">
        <w:rPr>
          <w:sz w:val="24"/>
          <w:szCs w:val="24"/>
          <w:lang w:val="en-US"/>
        </w:rPr>
        <w:t xml:space="preserve"> co</w:t>
      </w:r>
      <w:r w:rsidR="00D86376">
        <w:rPr>
          <w:sz w:val="24"/>
          <w:szCs w:val="24"/>
          <w:lang w:val="en-US"/>
        </w:rPr>
        <w:t>-</w:t>
      </w:r>
      <w:r w:rsidR="00A96DB0">
        <w:rPr>
          <w:sz w:val="24"/>
          <w:szCs w:val="24"/>
          <w:lang w:val="en-US"/>
        </w:rPr>
        <w:t>production</w:t>
      </w:r>
      <w:r w:rsidR="00A46175">
        <w:rPr>
          <w:sz w:val="24"/>
          <w:szCs w:val="24"/>
          <w:lang w:val="en-US"/>
        </w:rPr>
        <w:t>s</w:t>
      </w:r>
      <w:r w:rsidR="00A96DB0">
        <w:rPr>
          <w:sz w:val="24"/>
          <w:szCs w:val="24"/>
          <w:lang w:val="en-US"/>
        </w:rPr>
        <w:t>. International films that deal with a subject, which clearly bears reference to</w:t>
      </w:r>
      <w:r w:rsidR="00D3350E">
        <w:rPr>
          <w:sz w:val="24"/>
          <w:szCs w:val="24"/>
          <w:lang w:val="en-US"/>
        </w:rPr>
        <w:t xml:space="preserve"> Greece </w:t>
      </w:r>
      <w:proofErr w:type="gramStart"/>
      <w:r w:rsidR="00D3350E">
        <w:rPr>
          <w:sz w:val="24"/>
          <w:szCs w:val="24"/>
          <w:lang w:val="en-US"/>
        </w:rPr>
        <w:t>will also be accepted</w:t>
      </w:r>
      <w:proofErr w:type="gramEnd"/>
      <w:r w:rsidR="00D3350E">
        <w:rPr>
          <w:sz w:val="24"/>
          <w:szCs w:val="24"/>
          <w:lang w:val="en-US"/>
        </w:rPr>
        <w:t xml:space="preserve">, whereas the filmmaker’s country of origin will not be taken into consideration. </w:t>
      </w:r>
    </w:p>
    <w:p w14:paraId="513EC40C" w14:textId="77777777" w:rsidR="00583687" w:rsidRPr="0022367C" w:rsidRDefault="00B561A2" w:rsidP="00D35263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4)</w:t>
      </w:r>
      <w:r w:rsidR="00583687" w:rsidRPr="0022367C">
        <w:rPr>
          <w:sz w:val="24"/>
          <w:szCs w:val="24"/>
          <w:lang w:val="en-US"/>
        </w:rPr>
        <w:t xml:space="preserve"> </w:t>
      </w:r>
      <w:r w:rsidR="00583687" w:rsidRPr="0022367C">
        <w:rPr>
          <w:sz w:val="24"/>
          <w:szCs w:val="24"/>
        </w:rPr>
        <w:t>Already</w:t>
      </w:r>
      <w:proofErr w:type="gramEnd"/>
      <w:r w:rsidR="00583687" w:rsidRPr="0022367C">
        <w:rPr>
          <w:sz w:val="24"/>
          <w:szCs w:val="24"/>
        </w:rPr>
        <w:t xml:space="preserve"> submitted films</w:t>
      </w:r>
      <w:r w:rsidR="006D786C" w:rsidRPr="0022367C">
        <w:rPr>
          <w:sz w:val="24"/>
          <w:szCs w:val="24"/>
        </w:rPr>
        <w:t xml:space="preserve"> for </w:t>
      </w:r>
      <w:r w:rsidR="00A75160">
        <w:rPr>
          <w:sz w:val="24"/>
          <w:szCs w:val="24"/>
        </w:rPr>
        <w:t>past</w:t>
      </w:r>
      <w:r w:rsidR="006D786C" w:rsidRPr="0022367C">
        <w:rPr>
          <w:sz w:val="24"/>
          <w:szCs w:val="24"/>
        </w:rPr>
        <w:t xml:space="preserve"> edition</w:t>
      </w:r>
      <w:r w:rsidR="00A75160">
        <w:rPr>
          <w:sz w:val="24"/>
          <w:szCs w:val="24"/>
        </w:rPr>
        <w:t>s</w:t>
      </w:r>
      <w:r w:rsidR="006D786C" w:rsidRPr="0022367C">
        <w:rPr>
          <w:sz w:val="24"/>
          <w:szCs w:val="24"/>
        </w:rPr>
        <w:t xml:space="preserve"> of HELLAS FILMBOX BERLIN</w:t>
      </w:r>
      <w:r w:rsidR="00583687" w:rsidRPr="0022367C">
        <w:rPr>
          <w:sz w:val="24"/>
          <w:szCs w:val="24"/>
        </w:rPr>
        <w:t xml:space="preserve"> are allowed to be submitted again.</w:t>
      </w:r>
    </w:p>
    <w:p w14:paraId="6FF3DD91" w14:textId="77777777" w:rsidR="006D786C" w:rsidRDefault="00B561A2" w:rsidP="00D35263">
      <w:pPr>
        <w:rPr>
          <w:sz w:val="24"/>
          <w:szCs w:val="24"/>
        </w:rPr>
      </w:pPr>
      <w:r>
        <w:rPr>
          <w:sz w:val="24"/>
          <w:szCs w:val="24"/>
        </w:rPr>
        <w:t>5)</w:t>
      </w:r>
      <w:r w:rsidR="006D786C" w:rsidRPr="0022367C">
        <w:rPr>
          <w:sz w:val="24"/>
          <w:szCs w:val="24"/>
        </w:rPr>
        <w:t xml:space="preserve"> </w:t>
      </w:r>
      <w:r w:rsidR="0022367C">
        <w:rPr>
          <w:sz w:val="24"/>
          <w:szCs w:val="24"/>
        </w:rPr>
        <w:t>Films may participate irrespective of their premiere status.</w:t>
      </w:r>
      <w:r w:rsidR="00726CB3">
        <w:rPr>
          <w:sz w:val="24"/>
          <w:szCs w:val="24"/>
        </w:rPr>
        <w:t xml:space="preserve"> Films not available on websites open to the public</w:t>
      </w:r>
      <w:r w:rsidR="00A46175">
        <w:rPr>
          <w:sz w:val="24"/>
          <w:szCs w:val="24"/>
        </w:rPr>
        <w:t>, as well as German premieres</w:t>
      </w:r>
      <w:r w:rsidR="00726CB3">
        <w:rPr>
          <w:sz w:val="24"/>
          <w:szCs w:val="24"/>
        </w:rPr>
        <w:t xml:space="preserve"> </w:t>
      </w:r>
      <w:proofErr w:type="gramStart"/>
      <w:r w:rsidR="00726CB3">
        <w:rPr>
          <w:sz w:val="24"/>
          <w:szCs w:val="24"/>
        </w:rPr>
        <w:t>will be given</w:t>
      </w:r>
      <w:proofErr w:type="gramEnd"/>
      <w:r w:rsidR="00726CB3">
        <w:rPr>
          <w:sz w:val="24"/>
          <w:szCs w:val="24"/>
        </w:rPr>
        <w:t xml:space="preserve"> priority. </w:t>
      </w:r>
    </w:p>
    <w:p w14:paraId="79880260" w14:textId="77777777" w:rsidR="00985C63" w:rsidRDefault="00B561A2" w:rsidP="00D352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6)</w:t>
      </w:r>
      <w:r w:rsidR="00985C63">
        <w:rPr>
          <w:sz w:val="24"/>
          <w:szCs w:val="24"/>
        </w:rPr>
        <w:t xml:space="preserve"> </w:t>
      </w:r>
      <w:r w:rsidR="00DC427B">
        <w:rPr>
          <w:sz w:val="24"/>
          <w:szCs w:val="24"/>
        </w:rPr>
        <w:t xml:space="preserve">Eligible are </w:t>
      </w:r>
      <w:proofErr w:type="gramStart"/>
      <w:r w:rsidR="00DC427B">
        <w:rPr>
          <w:sz w:val="24"/>
          <w:szCs w:val="24"/>
        </w:rPr>
        <w:t>films which</w:t>
      </w:r>
      <w:proofErr w:type="gramEnd"/>
      <w:r w:rsidR="00DC427B">
        <w:rPr>
          <w:sz w:val="24"/>
          <w:szCs w:val="24"/>
        </w:rPr>
        <w:t xml:space="preserve"> can provide the festival with a</w:t>
      </w:r>
      <w:r w:rsidR="00DC427B" w:rsidRPr="00DC427B">
        <w:rPr>
          <w:sz w:val="24"/>
          <w:szCs w:val="24"/>
        </w:rPr>
        <w:t xml:space="preserve"> final pr</w:t>
      </w:r>
      <w:r w:rsidR="00DA2BF0">
        <w:rPr>
          <w:sz w:val="24"/>
          <w:szCs w:val="24"/>
        </w:rPr>
        <w:t xml:space="preserve">int of screening in the format </w:t>
      </w:r>
      <w:r w:rsidR="00DC427B" w:rsidRPr="00DC427B">
        <w:rPr>
          <w:sz w:val="24"/>
          <w:szCs w:val="24"/>
        </w:rPr>
        <w:t>DCP</w:t>
      </w:r>
      <w:r w:rsidR="00DA2BF0">
        <w:rPr>
          <w:sz w:val="24"/>
          <w:szCs w:val="24"/>
        </w:rPr>
        <w:t xml:space="preserve">. </w:t>
      </w:r>
    </w:p>
    <w:p w14:paraId="71D02312" w14:textId="77777777" w:rsidR="00A46175" w:rsidRPr="0022367C" w:rsidRDefault="00B561A2" w:rsidP="00D35263">
      <w:pPr>
        <w:rPr>
          <w:sz w:val="24"/>
          <w:szCs w:val="24"/>
          <w:lang w:val="en-US"/>
        </w:rPr>
      </w:pPr>
      <w:r>
        <w:rPr>
          <w:sz w:val="24"/>
          <w:szCs w:val="24"/>
        </w:rPr>
        <w:t>7)</w:t>
      </w:r>
      <w:r w:rsidR="00A46175">
        <w:rPr>
          <w:sz w:val="24"/>
          <w:szCs w:val="24"/>
        </w:rPr>
        <w:t xml:space="preserve"> HELLAS FILMBOX BERLIN does not </w:t>
      </w:r>
      <w:r w:rsidR="005547ED">
        <w:rPr>
          <w:sz w:val="24"/>
          <w:szCs w:val="24"/>
        </w:rPr>
        <w:t>charge</w:t>
      </w:r>
      <w:r w:rsidR="00A46175">
        <w:rPr>
          <w:sz w:val="24"/>
          <w:szCs w:val="24"/>
        </w:rPr>
        <w:t xml:space="preserve"> any screening fees. </w:t>
      </w:r>
    </w:p>
    <w:p w14:paraId="58DE4FAA" w14:textId="77777777" w:rsidR="00D35263" w:rsidRDefault="00A46175" w:rsidP="00D352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B561A2">
        <w:rPr>
          <w:sz w:val="24"/>
          <w:szCs w:val="24"/>
          <w:lang w:val="en-US"/>
        </w:rPr>
        <w:t>)</w:t>
      </w:r>
      <w:r w:rsidR="00726CB3">
        <w:rPr>
          <w:sz w:val="24"/>
          <w:szCs w:val="24"/>
          <w:lang w:val="en-US"/>
        </w:rPr>
        <w:t xml:space="preserve"> HELLAS FILMBOX BERLIN </w:t>
      </w:r>
      <w:r w:rsidR="00D35263" w:rsidRPr="00D35263">
        <w:rPr>
          <w:sz w:val="24"/>
          <w:szCs w:val="24"/>
          <w:lang w:val="en-US"/>
        </w:rPr>
        <w:t>does not pay screening fees.</w:t>
      </w:r>
    </w:p>
    <w:p w14:paraId="63A31CC6" w14:textId="77777777" w:rsidR="00FF1887" w:rsidRDefault="00A46175" w:rsidP="00985C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B561A2">
        <w:rPr>
          <w:sz w:val="24"/>
          <w:szCs w:val="24"/>
          <w:lang w:val="en-US"/>
        </w:rPr>
        <w:t>)</w:t>
      </w:r>
      <w:r w:rsidR="00985C63">
        <w:rPr>
          <w:sz w:val="24"/>
          <w:szCs w:val="24"/>
          <w:lang w:val="en-US"/>
        </w:rPr>
        <w:t xml:space="preserve"> HELLAS FILMBOX BERLIN </w:t>
      </w:r>
      <w:r w:rsidR="00985C63" w:rsidRPr="00985C63">
        <w:rPr>
          <w:sz w:val="24"/>
          <w:szCs w:val="24"/>
          <w:lang w:val="en-US"/>
        </w:rPr>
        <w:t xml:space="preserve">reserves the right to publish </w:t>
      </w:r>
      <w:r w:rsidR="00985C63">
        <w:rPr>
          <w:sz w:val="24"/>
          <w:szCs w:val="24"/>
          <w:lang w:val="en-US"/>
        </w:rPr>
        <w:t>information</w:t>
      </w:r>
      <w:r w:rsidR="00DC427B">
        <w:rPr>
          <w:sz w:val="24"/>
          <w:szCs w:val="24"/>
          <w:lang w:val="en-US"/>
        </w:rPr>
        <w:t xml:space="preserve"> of the films selected</w:t>
      </w:r>
      <w:r w:rsidR="00985C63">
        <w:rPr>
          <w:sz w:val="24"/>
          <w:szCs w:val="24"/>
          <w:lang w:val="en-US"/>
        </w:rPr>
        <w:t xml:space="preserve">, including </w:t>
      </w:r>
      <w:r w:rsidR="00DC427B">
        <w:rPr>
          <w:sz w:val="24"/>
          <w:szCs w:val="24"/>
          <w:lang w:val="en-US"/>
        </w:rPr>
        <w:t>film</w:t>
      </w:r>
      <w:r w:rsidR="00DC427B" w:rsidRPr="00DC427B">
        <w:rPr>
          <w:sz w:val="24"/>
          <w:szCs w:val="24"/>
          <w:lang w:val="en-US"/>
        </w:rPr>
        <w:t xml:space="preserve"> excerpts that </w:t>
      </w:r>
      <w:proofErr w:type="gramStart"/>
      <w:r w:rsidR="00DC427B" w:rsidRPr="00DC427B">
        <w:rPr>
          <w:sz w:val="24"/>
          <w:szCs w:val="24"/>
          <w:lang w:val="en-US"/>
        </w:rPr>
        <w:t>might be broadcast</w:t>
      </w:r>
      <w:proofErr w:type="gramEnd"/>
      <w:r w:rsidR="00DC427B" w:rsidRPr="00DC427B">
        <w:rPr>
          <w:sz w:val="24"/>
          <w:szCs w:val="24"/>
          <w:lang w:val="en-US"/>
        </w:rPr>
        <w:t xml:space="preserve"> on television or the internet</w:t>
      </w:r>
      <w:r w:rsidR="00DC427B">
        <w:rPr>
          <w:sz w:val="24"/>
          <w:szCs w:val="24"/>
          <w:lang w:val="en-US"/>
        </w:rPr>
        <w:t>, as well as</w:t>
      </w:r>
      <w:r w:rsidR="00D86376">
        <w:rPr>
          <w:sz w:val="24"/>
          <w:szCs w:val="24"/>
          <w:lang w:val="en-US"/>
        </w:rPr>
        <w:t xml:space="preserve"> </w:t>
      </w:r>
      <w:r w:rsidR="00985C63">
        <w:rPr>
          <w:sz w:val="24"/>
          <w:szCs w:val="24"/>
          <w:lang w:val="en-US"/>
        </w:rPr>
        <w:t xml:space="preserve">the </w:t>
      </w:r>
      <w:r w:rsidR="00985C63" w:rsidRPr="00985C63">
        <w:rPr>
          <w:sz w:val="24"/>
          <w:szCs w:val="24"/>
          <w:lang w:val="en-US"/>
        </w:rPr>
        <w:t>contact info of the director and the producer.</w:t>
      </w:r>
    </w:p>
    <w:p w14:paraId="0393C6FA" w14:textId="77777777" w:rsidR="005547ED" w:rsidRPr="00A46175" w:rsidRDefault="00B561A2" w:rsidP="005547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10)</w:t>
      </w:r>
      <w:r w:rsidR="005547ED">
        <w:rPr>
          <w:sz w:val="24"/>
          <w:szCs w:val="24"/>
          <w:lang w:val="en-US"/>
        </w:rPr>
        <w:t xml:space="preserve"> </w:t>
      </w:r>
      <w:r w:rsidR="005547ED" w:rsidRPr="005547ED">
        <w:rPr>
          <w:sz w:val="24"/>
          <w:szCs w:val="24"/>
          <w:lang w:val="en-US"/>
        </w:rPr>
        <w:t>Directors, producers and any cast and crew</w:t>
      </w:r>
      <w:r w:rsidR="005547ED">
        <w:rPr>
          <w:sz w:val="24"/>
          <w:szCs w:val="24"/>
          <w:lang w:val="en-US"/>
        </w:rPr>
        <w:t xml:space="preserve"> </w:t>
      </w:r>
      <w:r w:rsidR="005547ED" w:rsidRPr="005547ED">
        <w:rPr>
          <w:sz w:val="24"/>
          <w:szCs w:val="24"/>
          <w:lang w:val="en-US"/>
        </w:rPr>
        <w:t>of the sele</w:t>
      </w:r>
      <w:r w:rsidR="005547ED">
        <w:rPr>
          <w:sz w:val="24"/>
          <w:szCs w:val="24"/>
          <w:lang w:val="en-US"/>
        </w:rPr>
        <w:t xml:space="preserve">cted films should strictly not </w:t>
      </w:r>
      <w:r w:rsidR="005547ED" w:rsidRPr="005547ED">
        <w:rPr>
          <w:sz w:val="24"/>
          <w:szCs w:val="24"/>
          <w:lang w:val="en-US"/>
        </w:rPr>
        <w:t>publish on media</w:t>
      </w:r>
      <w:r w:rsidR="005547ED">
        <w:rPr>
          <w:sz w:val="24"/>
          <w:szCs w:val="24"/>
          <w:lang w:val="en-US"/>
        </w:rPr>
        <w:t xml:space="preserve"> </w:t>
      </w:r>
      <w:r w:rsidR="005547ED" w:rsidRPr="005547ED">
        <w:rPr>
          <w:sz w:val="24"/>
          <w:szCs w:val="24"/>
          <w:lang w:val="en-US"/>
        </w:rPr>
        <w:t>or social media any information on the program before a</w:t>
      </w:r>
      <w:r w:rsidR="005547ED">
        <w:rPr>
          <w:sz w:val="24"/>
          <w:szCs w:val="24"/>
          <w:lang w:val="en-US"/>
        </w:rPr>
        <w:t xml:space="preserve"> press release or </w:t>
      </w:r>
      <w:r w:rsidR="005547ED" w:rsidRPr="005547ED">
        <w:rPr>
          <w:sz w:val="24"/>
          <w:szCs w:val="24"/>
          <w:lang w:val="en-US"/>
        </w:rPr>
        <w:t>a press conference</w:t>
      </w:r>
      <w:r w:rsidR="005547ED">
        <w:rPr>
          <w:sz w:val="24"/>
          <w:szCs w:val="24"/>
          <w:lang w:val="en-US"/>
        </w:rPr>
        <w:t>.</w:t>
      </w:r>
    </w:p>
    <w:p w14:paraId="57451FA3" w14:textId="77777777" w:rsidR="00985C63" w:rsidRPr="00985C63" w:rsidRDefault="00072F71" w:rsidP="00985C6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SUBMISSIONS</w:t>
      </w:r>
    </w:p>
    <w:p w14:paraId="11DBA09C" w14:textId="4406F34C" w:rsidR="00522A88" w:rsidRPr="004E4C21" w:rsidRDefault="00522A88" w:rsidP="00D35263">
      <w:pPr>
        <w:rPr>
          <w:rFonts w:eastAsia="Times New Roman"/>
          <w:sz w:val="24"/>
          <w:szCs w:val="24"/>
          <w:lang w:eastAsia="en-GB"/>
        </w:rPr>
      </w:pPr>
      <w:r w:rsidRPr="00522A88">
        <w:rPr>
          <w:sz w:val="24"/>
          <w:szCs w:val="24"/>
          <w:lang w:val="en-US"/>
        </w:rPr>
        <w:t xml:space="preserve">Please </w:t>
      </w:r>
      <w:r w:rsidR="006F102C">
        <w:rPr>
          <w:sz w:val="24"/>
          <w:szCs w:val="24"/>
          <w:lang w:val="en-US"/>
        </w:rPr>
        <w:t>send your submission</w:t>
      </w:r>
      <w:r w:rsidRPr="00522A88">
        <w:rPr>
          <w:sz w:val="24"/>
          <w:szCs w:val="24"/>
          <w:lang w:val="en-US"/>
        </w:rPr>
        <w:t xml:space="preserve"> for </w:t>
      </w:r>
      <w:r w:rsidR="00072F71">
        <w:rPr>
          <w:sz w:val="24"/>
          <w:szCs w:val="24"/>
          <w:lang w:val="en-US"/>
        </w:rPr>
        <w:t xml:space="preserve">EMERGING GREEKS competition section </w:t>
      </w:r>
      <w:r w:rsidRPr="00522A88">
        <w:rPr>
          <w:sz w:val="24"/>
          <w:szCs w:val="24"/>
          <w:lang w:val="en-US"/>
        </w:rPr>
        <w:t xml:space="preserve">until </w:t>
      </w:r>
      <w:r w:rsidR="00A75160">
        <w:rPr>
          <w:b/>
          <w:sz w:val="24"/>
          <w:szCs w:val="24"/>
          <w:lang w:val="en-US"/>
        </w:rPr>
        <w:t>September</w:t>
      </w:r>
      <w:r w:rsidR="00A46175">
        <w:rPr>
          <w:b/>
          <w:sz w:val="24"/>
          <w:szCs w:val="24"/>
          <w:lang w:val="en-US"/>
        </w:rPr>
        <w:t xml:space="preserve"> </w:t>
      </w:r>
      <w:proofErr w:type="gramStart"/>
      <w:r w:rsidR="00430030">
        <w:rPr>
          <w:b/>
          <w:sz w:val="24"/>
          <w:szCs w:val="24"/>
          <w:lang w:val="en-US"/>
        </w:rPr>
        <w:t>2</w:t>
      </w:r>
      <w:r w:rsidR="004E4C21">
        <w:rPr>
          <w:b/>
          <w:sz w:val="24"/>
          <w:szCs w:val="24"/>
          <w:lang w:val="en-US"/>
        </w:rPr>
        <w:t>7</w:t>
      </w:r>
      <w:r w:rsidR="00D86376" w:rsidRPr="00D86376">
        <w:rPr>
          <w:b/>
          <w:sz w:val="24"/>
          <w:szCs w:val="24"/>
          <w:vertAlign w:val="superscript"/>
          <w:lang w:val="en-US"/>
        </w:rPr>
        <w:t>th</w:t>
      </w:r>
      <w:proofErr w:type="gramEnd"/>
      <w:r>
        <w:rPr>
          <w:b/>
          <w:sz w:val="24"/>
          <w:szCs w:val="24"/>
          <w:lang w:val="en-US"/>
        </w:rPr>
        <w:t>, 201</w:t>
      </w:r>
      <w:r w:rsidR="00430030">
        <w:rPr>
          <w:b/>
          <w:sz w:val="24"/>
          <w:szCs w:val="24"/>
          <w:lang w:val="en-US"/>
        </w:rPr>
        <w:t>9</w:t>
      </w:r>
      <w:r w:rsidR="00D86376">
        <w:rPr>
          <w:sz w:val="24"/>
          <w:szCs w:val="24"/>
          <w:lang w:val="en-US"/>
        </w:rPr>
        <w:t xml:space="preserve"> to</w:t>
      </w:r>
      <w:r w:rsidR="00DA2BF0">
        <w:rPr>
          <w:sz w:val="24"/>
          <w:szCs w:val="24"/>
          <w:lang w:val="en-US"/>
        </w:rPr>
        <w:t xml:space="preserve"> the following</w:t>
      </w:r>
      <w:r w:rsidR="00B00C80" w:rsidRPr="00B00C80">
        <w:rPr>
          <w:sz w:val="24"/>
          <w:szCs w:val="24"/>
          <w:lang w:val="en-US"/>
        </w:rPr>
        <w:t xml:space="preserve"> </w:t>
      </w:r>
      <w:hyperlink r:id="rId7" w:tgtFrame="_blank" w:history="1">
        <w:r w:rsidR="004E4C21">
          <w:rPr>
            <w:rStyle w:val="Hyperlink"/>
            <w:rFonts w:eastAsia="Times New Roman"/>
          </w:rPr>
          <w:t>link</w:t>
        </w:r>
      </w:hyperlink>
      <w:r w:rsidR="00B00C80">
        <w:rPr>
          <w:sz w:val="24"/>
          <w:szCs w:val="24"/>
          <w:lang w:val="en-US"/>
        </w:rPr>
        <w:t xml:space="preserve">. Please send all other requested materials (2 film stills, 1 director’s still, </w:t>
      </w:r>
      <w:proofErr w:type="gramStart"/>
      <w:r w:rsidR="00B00C80">
        <w:rPr>
          <w:sz w:val="24"/>
          <w:szCs w:val="24"/>
          <w:lang w:val="en-US"/>
        </w:rPr>
        <w:t>dialogue</w:t>
      </w:r>
      <w:proofErr w:type="gramEnd"/>
      <w:r w:rsidR="00B00C80">
        <w:rPr>
          <w:sz w:val="24"/>
          <w:szCs w:val="24"/>
          <w:lang w:val="en-US"/>
        </w:rPr>
        <w:t xml:space="preserve"> list) to</w:t>
      </w:r>
      <w:r w:rsidR="00B00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46175" w:rsidRPr="00830304">
        <w:rPr>
          <w:sz w:val="24"/>
          <w:szCs w:val="24"/>
          <w:lang w:val="en-US"/>
        </w:rPr>
        <w:t>entry@hellasfilmbox.de</w:t>
      </w:r>
      <w:r w:rsidR="00B00C80" w:rsidRPr="00830304">
        <w:rPr>
          <w:sz w:val="24"/>
          <w:szCs w:val="24"/>
          <w:lang w:val="en-US"/>
        </w:rPr>
        <w:t>.</w:t>
      </w:r>
    </w:p>
    <w:p w14:paraId="31AD45D5" w14:textId="77777777" w:rsidR="00726CB3" w:rsidRPr="00830304" w:rsidRDefault="00072F71" w:rsidP="00D35263">
      <w:pPr>
        <w:rPr>
          <w:b/>
          <w:sz w:val="24"/>
          <w:szCs w:val="24"/>
          <w:lang w:val="en-US"/>
        </w:rPr>
      </w:pPr>
      <w:r w:rsidRPr="00830304">
        <w:rPr>
          <w:b/>
          <w:sz w:val="24"/>
          <w:szCs w:val="24"/>
          <w:lang w:val="en-US"/>
        </w:rPr>
        <w:t>FILM PRINT</w:t>
      </w:r>
    </w:p>
    <w:p w14:paraId="5F5CC8F4" w14:textId="08747667" w:rsidR="0095276A" w:rsidRPr="00830304" w:rsidRDefault="0095276A" w:rsidP="0095276A">
      <w:pPr>
        <w:rPr>
          <w:sz w:val="24"/>
          <w:szCs w:val="24"/>
          <w:lang w:val="en-US"/>
        </w:rPr>
      </w:pPr>
      <w:r w:rsidRPr="00830304">
        <w:rPr>
          <w:sz w:val="24"/>
          <w:szCs w:val="24"/>
          <w:lang w:val="en-US"/>
        </w:rPr>
        <w:t>Please send your</w:t>
      </w:r>
      <w:r w:rsidR="00A46175" w:rsidRPr="00830304">
        <w:rPr>
          <w:sz w:val="24"/>
          <w:szCs w:val="24"/>
          <w:lang w:val="en-US"/>
        </w:rPr>
        <w:t xml:space="preserve"> </w:t>
      </w:r>
      <w:r w:rsidRPr="00830304">
        <w:rPr>
          <w:sz w:val="24"/>
          <w:szCs w:val="24"/>
          <w:lang w:val="en-US"/>
        </w:rPr>
        <w:t>final screening copy</w:t>
      </w:r>
      <w:r w:rsidR="00F20157">
        <w:rPr>
          <w:sz w:val="24"/>
          <w:szCs w:val="24"/>
          <w:lang w:val="en-US"/>
        </w:rPr>
        <w:t xml:space="preserve"> until December</w:t>
      </w:r>
      <w:r w:rsidR="00A46175" w:rsidRPr="00830304">
        <w:rPr>
          <w:sz w:val="24"/>
          <w:szCs w:val="24"/>
          <w:lang w:val="en-US"/>
        </w:rPr>
        <w:t xml:space="preserve"> </w:t>
      </w:r>
      <w:proofErr w:type="gramStart"/>
      <w:r w:rsidR="00F20157">
        <w:rPr>
          <w:sz w:val="24"/>
          <w:szCs w:val="24"/>
          <w:lang w:val="en-US"/>
        </w:rPr>
        <w:t>27</w:t>
      </w:r>
      <w:proofErr w:type="spellStart"/>
      <w:r w:rsidR="00F20157" w:rsidRPr="00F20157">
        <w:rPr>
          <w:sz w:val="24"/>
          <w:szCs w:val="24"/>
          <w:vertAlign w:val="superscript"/>
        </w:rPr>
        <w:t>th</w:t>
      </w:r>
      <w:proofErr w:type="spellEnd"/>
      <w:proofErr w:type="gramEnd"/>
      <w:r w:rsidR="00DA2BF0">
        <w:rPr>
          <w:sz w:val="24"/>
          <w:szCs w:val="24"/>
          <w:lang w:val="en-US"/>
        </w:rPr>
        <w:t>, 20</w:t>
      </w:r>
      <w:r w:rsidR="00F20157">
        <w:rPr>
          <w:sz w:val="24"/>
          <w:szCs w:val="24"/>
          <w:lang w:val="en-US"/>
        </w:rPr>
        <w:t>19</w:t>
      </w:r>
      <w:r w:rsidR="007F117F" w:rsidRPr="00830304">
        <w:rPr>
          <w:sz w:val="24"/>
          <w:szCs w:val="24"/>
          <w:lang w:val="en-US"/>
        </w:rPr>
        <w:t xml:space="preserve"> to </w:t>
      </w:r>
      <w:r w:rsidRPr="00830304">
        <w:rPr>
          <w:sz w:val="24"/>
          <w:szCs w:val="24"/>
          <w:lang w:val="en-US"/>
        </w:rPr>
        <w:t>the following address:</w:t>
      </w:r>
      <w:r w:rsidR="00A46175" w:rsidRPr="00830304">
        <w:rPr>
          <w:sz w:val="24"/>
          <w:szCs w:val="24"/>
          <w:lang w:val="en-US"/>
        </w:rPr>
        <w:t xml:space="preserve"> </w:t>
      </w:r>
    </w:p>
    <w:p w14:paraId="05962AE9" w14:textId="77777777" w:rsidR="002D6F8C" w:rsidRPr="00DA2BF0" w:rsidRDefault="002D6F8C" w:rsidP="006D7BB5">
      <w:pPr>
        <w:rPr>
          <w:b/>
          <w:lang w:val="de-DE"/>
        </w:rPr>
      </w:pPr>
      <w:r w:rsidRPr="00DA2BF0">
        <w:rPr>
          <w:b/>
          <w:lang w:val="de-DE"/>
        </w:rPr>
        <w:t>BABYLON</w:t>
      </w:r>
    </w:p>
    <w:p w14:paraId="6CF8E031" w14:textId="77777777" w:rsidR="002D6F8C" w:rsidRPr="00DA2BF0" w:rsidRDefault="002D6F8C" w:rsidP="006D7BB5">
      <w:pPr>
        <w:rPr>
          <w:lang w:val="de-DE"/>
        </w:rPr>
      </w:pPr>
      <w:r w:rsidRPr="00DA2BF0">
        <w:rPr>
          <w:lang w:val="de-DE"/>
        </w:rPr>
        <w:t>Neue Babylon Berlin GmbH</w:t>
      </w:r>
    </w:p>
    <w:p w14:paraId="22BDB6CE" w14:textId="77777777" w:rsidR="002D6F8C" w:rsidRPr="00DA2BF0" w:rsidRDefault="002D6F8C" w:rsidP="006D7BB5">
      <w:pPr>
        <w:rPr>
          <w:lang w:val="de-DE"/>
        </w:rPr>
      </w:pPr>
      <w:r w:rsidRPr="00DA2BF0">
        <w:rPr>
          <w:lang w:val="de-DE"/>
        </w:rPr>
        <w:t>Timothy Grossmann</w:t>
      </w:r>
      <w:bookmarkStart w:id="0" w:name="_GoBack"/>
      <w:bookmarkEnd w:id="0"/>
    </w:p>
    <w:p w14:paraId="631AD22D" w14:textId="77777777" w:rsidR="002D6F8C" w:rsidRPr="002D6F8C" w:rsidRDefault="002D6F8C" w:rsidP="006D7BB5">
      <w:r w:rsidRPr="00DA2BF0">
        <w:rPr>
          <w:lang w:val="de-DE"/>
        </w:rPr>
        <w:t xml:space="preserve">Rosa-Luxemburg-Str. </w:t>
      </w:r>
      <w:r w:rsidRPr="002D6F8C">
        <w:t>30</w:t>
      </w:r>
    </w:p>
    <w:p w14:paraId="16FE0448" w14:textId="77777777" w:rsidR="002D6F8C" w:rsidRPr="002D6F8C" w:rsidRDefault="002D6F8C" w:rsidP="006D7BB5">
      <w:r w:rsidRPr="002D6F8C">
        <w:t>10178</w:t>
      </w:r>
      <w:proofErr w:type="gramStart"/>
      <w:r w:rsidRPr="002D6F8C">
        <w:t>  BERLIN</w:t>
      </w:r>
      <w:proofErr w:type="gramEnd"/>
    </w:p>
    <w:p w14:paraId="29F70245" w14:textId="77777777" w:rsidR="002D6F8C" w:rsidRPr="002D6F8C" w:rsidRDefault="002D6F8C" w:rsidP="006D7BB5">
      <w:r w:rsidRPr="002D6F8C">
        <w:t>Germany </w:t>
      </w:r>
    </w:p>
    <w:p w14:paraId="041EC8D1" w14:textId="77777777" w:rsidR="002B6401" w:rsidRDefault="002B6401" w:rsidP="0095276A">
      <w:pPr>
        <w:rPr>
          <w:sz w:val="24"/>
          <w:szCs w:val="24"/>
          <w:lang w:val="en-US"/>
        </w:rPr>
      </w:pPr>
    </w:p>
    <w:p w14:paraId="2C0AB2CC" w14:textId="77777777" w:rsidR="0095276A" w:rsidRPr="0095276A" w:rsidRDefault="002B6401" w:rsidP="0095276A">
      <w:pPr>
        <w:rPr>
          <w:sz w:val="24"/>
          <w:szCs w:val="24"/>
        </w:rPr>
      </w:pPr>
      <w:r w:rsidRPr="002B6401">
        <w:rPr>
          <w:b/>
          <w:sz w:val="24"/>
          <w:szCs w:val="24"/>
        </w:rPr>
        <w:t>REQUESTED MATERIAL</w:t>
      </w:r>
      <w:r w:rsidR="0095276A" w:rsidRPr="0095276A">
        <w:rPr>
          <w:sz w:val="24"/>
          <w:szCs w:val="24"/>
        </w:rPr>
        <w:t>:</w:t>
      </w:r>
    </w:p>
    <w:p w14:paraId="317A10C8" w14:textId="77777777" w:rsidR="0095276A" w:rsidRPr="00B00C80" w:rsidRDefault="0095276A" w:rsidP="0095276A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1. </w:t>
      </w:r>
      <w:r w:rsidRPr="0095276A">
        <w:rPr>
          <w:sz w:val="24"/>
          <w:szCs w:val="24"/>
        </w:rPr>
        <w:t>A screening copy</w:t>
      </w:r>
      <w:r>
        <w:rPr>
          <w:sz w:val="24"/>
          <w:szCs w:val="24"/>
        </w:rPr>
        <w:t xml:space="preserve"> of the film</w:t>
      </w:r>
      <w:r w:rsidR="002B6401">
        <w:rPr>
          <w:sz w:val="24"/>
          <w:szCs w:val="24"/>
        </w:rPr>
        <w:t xml:space="preserve"> </w:t>
      </w:r>
      <w:r w:rsidRPr="0095276A">
        <w:rPr>
          <w:sz w:val="24"/>
          <w:szCs w:val="24"/>
        </w:rPr>
        <w:t xml:space="preserve">in one of the following formats: </w:t>
      </w:r>
      <w:r w:rsidRPr="003B0001">
        <w:rPr>
          <w:b/>
          <w:sz w:val="24"/>
          <w:szCs w:val="24"/>
        </w:rPr>
        <w:t>DCP</w:t>
      </w:r>
      <w:r w:rsidR="00DA2BF0">
        <w:rPr>
          <w:sz w:val="24"/>
          <w:szCs w:val="24"/>
        </w:rPr>
        <w:t xml:space="preserve">. </w:t>
      </w:r>
      <w:r w:rsidR="00B00C80" w:rsidRPr="00B00C80">
        <w:rPr>
          <w:sz w:val="24"/>
          <w:szCs w:val="24"/>
        </w:rPr>
        <w:t xml:space="preserve">All films will be </w:t>
      </w:r>
      <w:r w:rsidR="00DA2BF0">
        <w:rPr>
          <w:sz w:val="24"/>
          <w:szCs w:val="24"/>
        </w:rPr>
        <w:t xml:space="preserve">screened with English subtitles, or if existing, </w:t>
      </w:r>
      <w:r w:rsidR="004B1450">
        <w:rPr>
          <w:sz w:val="24"/>
          <w:szCs w:val="24"/>
        </w:rPr>
        <w:t xml:space="preserve">in </w:t>
      </w:r>
      <w:r w:rsidR="00DA2BF0">
        <w:rPr>
          <w:sz w:val="24"/>
          <w:szCs w:val="24"/>
        </w:rPr>
        <w:t xml:space="preserve">German subtitles. </w:t>
      </w:r>
    </w:p>
    <w:p w14:paraId="32E285E0" w14:textId="77777777" w:rsidR="00B479E5" w:rsidRDefault="0095276A" w:rsidP="00CB533F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95276A">
        <w:rPr>
          <w:sz w:val="24"/>
          <w:szCs w:val="24"/>
        </w:rPr>
        <w:t xml:space="preserve"> A </w:t>
      </w:r>
      <w:r w:rsidRPr="003B0001">
        <w:rPr>
          <w:b/>
          <w:sz w:val="24"/>
          <w:szCs w:val="24"/>
        </w:rPr>
        <w:t>backup Blu-Ray</w:t>
      </w:r>
      <w:r w:rsidR="001611E9">
        <w:rPr>
          <w:sz w:val="24"/>
          <w:szCs w:val="24"/>
        </w:rPr>
        <w:t xml:space="preserve"> of the film</w:t>
      </w:r>
    </w:p>
    <w:p w14:paraId="3736A536" w14:textId="77777777" w:rsidR="00B00C80" w:rsidRPr="00B00C80" w:rsidRDefault="00B00C80" w:rsidP="00CB533F">
      <w:pPr>
        <w:rPr>
          <w:sz w:val="24"/>
          <w:szCs w:val="24"/>
        </w:rPr>
      </w:pPr>
    </w:p>
    <w:p w14:paraId="466CE35B" w14:textId="77777777" w:rsidR="005E151E" w:rsidRDefault="00072F71" w:rsidP="00CB533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AWARDS</w:t>
      </w:r>
    </w:p>
    <w:p w14:paraId="5A5AF29F" w14:textId="77777777" w:rsidR="0000384B" w:rsidRPr="0000384B" w:rsidRDefault="0000384B" w:rsidP="00CB53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Emerging Greeks Competition Award (more details will be announced soon)</w:t>
      </w:r>
    </w:p>
    <w:p w14:paraId="6E1AB26C" w14:textId="77777777" w:rsidR="005E151E" w:rsidRPr="005E151E" w:rsidRDefault="005E151E" w:rsidP="00CB533F">
      <w:pPr>
        <w:rPr>
          <w:b/>
          <w:lang w:val="en-US"/>
        </w:rPr>
      </w:pPr>
    </w:p>
    <w:sectPr w:rsidR="005E151E" w:rsidRPr="005E151E" w:rsidSect="00C27B94">
      <w:headerReference w:type="default" r:id="rId8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E1D4C" w14:textId="77777777" w:rsidR="00F46B66" w:rsidRDefault="00F46B66" w:rsidP="00C27B94">
      <w:pPr>
        <w:spacing w:after="0" w:line="240" w:lineRule="auto"/>
      </w:pPr>
      <w:r>
        <w:separator/>
      </w:r>
    </w:p>
  </w:endnote>
  <w:endnote w:type="continuationSeparator" w:id="0">
    <w:p w14:paraId="67089F16" w14:textId="77777777" w:rsidR="00F46B66" w:rsidRDefault="00F46B66" w:rsidP="00C2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4D2C0" w14:textId="77777777" w:rsidR="00F46B66" w:rsidRDefault="00F46B66" w:rsidP="00C27B94">
      <w:pPr>
        <w:spacing w:after="0" w:line="240" w:lineRule="auto"/>
      </w:pPr>
      <w:r>
        <w:separator/>
      </w:r>
    </w:p>
  </w:footnote>
  <w:footnote w:type="continuationSeparator" w:id="0">
    <w:p w14:paraId="32A57915" w14:textId="77777777" w:rsidR="00F46B66" w:rsidRDefault="00F46B66" w:rsidP="00C2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A367" w14:textId="77777777" w:rsidR="00C27B94" w:rsidRDefault="00C27B94" w:rsidP="00C27B94">
    <w:pPr>
      <w:pStyle w:val="Header"/>
      <w:ind w:left="-1134"/>
    </w:pPr>
    <w:r>
      <w:rPr>
        <w:noProof/>
        <w:lang w:eastAsia="en-GB"/>
      </w:rPr>
      <w:drawing>
        <wp:inline distT="0" distB="0" distL="0" distR="0" wp14:anchorId="6DE9C0DE" wp14:editId="3B98F62A">
          <wp:extent cx="1317073" cy="1080000"/>
          <wp:effectExtent l="0" t="0" r="0" b="635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mbox2016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073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0D5279" w14:textId="77777777" w:rsidR="00C27B94" w:rsidRDefault="00C27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7CEF"/>
    <w:multiLevelType w:val="hybridMultilevel"/>
    <w:tmpl w:val="62E20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83262"/>
    <w:multiLevelType w:val="hybridMultilevel"/>
    <w:tmpl w:val="11ECFC2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94"/>
    <w:rsid w:val="0000384B"/>
    <w:rsid w:val="00032213"/>
    <w:rsid w:val="00051F04"/>
    <w:rsid w:val="00064A5C"/>
    <w:rsid w:val="00072F71"/>
    <w:rsid w:val="001451EB"/>
    <w:rsid w:val="001611E9"/>
    <w:rsid w:val="001B08B4"/>
    <w:rsid w:val="001F2724"/>
    <w:rsid w:val="002011C3"/>
    <w:rsid w:val="0022367C"/>
    <w:rsid w:val="002749E0"/>
    <w:rsid w:val="00276517"/>
    <w:rsid w:val="002766CF"/>
    <w:rsid w:val="002B6401"/>
    <w:rsid w:val="002D6F8C"/>
    <w:rsid w:val="002E7EE7"/>
    <w:rsid w:val="002F560C"/>
    <w:rsid w:val="003178B8"/>
    <w:rsid w:val="00320AB7"/>
    <w:rsid w:val="003B0001"/>
    <w:rsid w:val="003E3216"/>
    <w:rsid w:val="004221EB"/>
    <w:rsid w:val="00430030"/>
    <w:rsid w:val="00497924"/>
    <w:rsid w:val="004B1450"/>
    <w:rsid w:val="004E4C21"/>
    <w:rsid w:val="004E7591"/>
    <w:rsid w:val="00522A88"/>
    <w:rsid w:val="00524FE4"/>
    <w:rsid w:val="00537276"/>
    <w:rsid w:val="00547433"/>
    <w:rsid w:val="005547ED"/>
    <w:rsid w:val="0055787B"/>
    <w:rsid w:val="00583687"/>
    <w:rsid w:val="005847B8"/>
    <w:rsid w:val="005E151E"/>
    <w:rsid w:val="006D786C"/>
    <w:rsid w:val="006D7BB5"/>
    <w:rsid w:val="006F102C"/>
    <w:rsid w:val="007254AC"/>
    <w:rsid w:val="00726CB3"/>
    <w:rsid w:val="00766995"/>
    <w:rsid w:val="007856B0"/>
    <w:rsid w:val="007F117F"/>
    <w:rsid w:val="007F4988"/>
    <w:rsid w:val="00801DF2"/>
    <w:rsid w:val="0081604E"/>
    <w:rsid w:val="00830304"/>
    <w:rsid w:val="008B4FDE"/>
    <w:rsid w:val="0090349B"/>
    <w:rsid w:val="0095276A"/>
    <w:rsid w:val="00964A07"/>
    <w:rsid w:val="0098395D"/>
    <w:rsid w:val="00985C63"/>
    <w:rsid w:val="0098617A"/>
    <w:rsid w:val="009C6BB8"/>
    <w:rsid w:val="00A0344F"/>
    <w:rsid w:val="00A344E3"/>
    <w:rsid w:val="00A46175"/>
    <w:rsid w:val="00A7508B"/>
    <w:rsid w:val="00A75160"/>
    <w:rsid w:val="00A96DB0"/>
    <w:rsid w:val="00AF0F91"/>
    <w:rsid w:val="00B00C80"/>
    <w:rsid w:val="00B2439A"/>
    <w:rsid w:val="00B479E5"/>
    <w:rsid w:val="00B561A2"/>
    <w:rsid w:val="00B61FE3"/>
    <w:rsid w:val="00B90F0F"/>
    <w:rsid w:val="00BB3521"/>
    <w:rsid w:val="00C27B94"/>
    <w:rsid w:val="00C8205B"/>
    <w:rsid w:val="00CB533F"/>
    <w:rsid w:val="00CF2AC3"/>
    <w:rsid w:val="00D3350E"/>
    <w:rsid w:val="00D35263"/>
    <w:rsid w:val="00D86376"/>
    <w:rsid w:val="00DA2BF0"/>
    <w:rsid w:val="00DC427B"/>
    <w:rsid w:val="00DE7349"/>
    <w:rsid w:val="00E03199"/>
    <w:rsid w:val="00E06F23"/>
    <w:rsid w:val="00E315AD"/>
    <w:rsid w:val="00E3751A"/>
    <w:rsid w:val="00EA3266"/>
    <w:rsid w:val="00F20157"/>
    <w:rsid w:val="00F230ED"/>
    <w:rsid w:val="00F46B66"/>
    <w:rsid w:val="00F6125C"/>
    <w:rsid w:val="00FD234B"/>
    <w:rsid w:val="00FD6909"/>
    <w:rsid w:val="00FF1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E1B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7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7B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7B9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B94"/>
  </w:style>
  <w:style w:type="paragraph" w:styleId="Footer">
    <w:name w:val="footer"/>
    <w:basedOn w:val="Normal"/>
    <w:link w:val="FooterChar"/>
    <w:uiPriority w:val="99"/>
    <w:unhideWhenUsed/>
    <w:rsid w:val="00C27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B94"/>
  </w:style>
  <w:style w:type="paragraph" w:styleId="ListParagraph">
    <w:name w:val="List Paragraph"/>
    <w:basedOn w:val="Normal"/>
    <w:uiPriority w:val="34"/>
    <w:qFormat/>
    <w:rsid w:val="00964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C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6F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4E4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80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15249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304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937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PHvOA3x5VCX6khdKNQsvGjHp5L0hylTrHDYV-kPHskMVPb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 stolos</dc:creator>
  <cp:keywords/>
  <dc:description/>
  <cp:lastModifiedBy>Stavrianidou Sofia</cp:lastModifiedBy>
  <cp:revision>6</cp:revision>
  <cp:lastPrinted>2016-08-05T12:28:00Z</cp:lastPrinted>
  <dcterms:created xsi:type="dcterms:W3CDTF">2018-09-04T08:59:00Z</dcterms:created>
  <dcterms:modified xsi:type="dcterms:W3CDTF">2019-08-12T20:59:00Z</dcterms:modified>
</cp:coreProperties>
</file>